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63161" w14:textId="22173E06" w:rsidR="00BE0AB5" w:rsidRDefault="00BE0AB5" w:rsidP="00D07723">
      <w:pPr>
        <w:spacing w:after="360" w:line="360" w:lineRule="auto"/>
        <w:jc w:val="right"/>
        <w:rPr>
          <w:rFonts w:ascii="Arial" w:hAnsi="Arial" w:cs="Arial"/>
          <w:lang w:val="es-AR"/>
        </w:rPr>
      </w:pPr>
      <w:bookmarkStart w:id="0" w:name="_GoBack"/>
      <w:bookmarkEnd w:id="0"/>
      <w:r w:rsidRPr="007849BE">
        <w:rPr>
          <w:rFonts w:ascii="Arial" w:hAnsi="Arial" w:cs="Arial"/>
          <w:lang w:val="es-AR"/>
        </w:rPr>
        <w:t xml:space="preserve">Chascomús, </w:t>
      </w:r>
      <w:r w:rsidR="00A84D1C">
        <w:rPr>
          <w:rFonts w:ascii="Arial" w:hAnsi="Arial" w:cs="Arial"/>
          <w:lang w:val="es-AR"/>
        </w:rPr>
        <w:t xml:space="preserve">5 de </w:t>
      </w:r>
      <w:proofErr w:type="gramStart"/>
      <w:r w:rsidR="00A84D1C">
        <w:rPr>
          <w:rFonts w:ascii="Arial" w:hAnsi="Arial" w:cs="Arial"/>
          <w:lang w:val="es-AR"/>
        </w:rPr>
        <w:t>Diciembre</w:t>
      </w:r>
      <w:proofErr w:type="gramEnd"/>
      <w:r w:rsidR="00A84D1C">
        <w:rPr>
          <w:rFonts w:ascii="Arial" w:hAnsi="Arial" w:cs="Arial"/>
          <w:lang w:val="es-AR"/>
        </w:rPr>
        <w:t xml:space="preserve"> de 2023</w:t>
      </w:r>
    </w:p>
    <w:p w14:paraId="3F91245A" w14:textId="77777777" w:rsidR="002F6FD8" w:rsidRDefault="002F6FD8" w:rsidP="002F6FD8">
      <w:pPr>
        <w:spacing w:line="360" w:lineRule="auto"/>
        <w:rPr>
          <w:rFonts w:ascii="Arial" w:hAnsi="Arial" w:cs="Arial"/>
        </w:rPr>
      </w:pPr>
    </w:p>
    <w:p w14:paraId="3E2C5FE5" w14:textId="77777777" w:rsidR="002F6FD8" w:rsidRPr="00B11D74" w:rsidRDefault="002F6FD8" w:rsidP="002F6FD8">
      <w:pPr>
        <w:spacing w:line="360" w:lineRule="auto"/>
        <w:rPr>
          <w:rFonts w:ascii="Arial" w:hAnsi="Arial" w:cs="Arial"/>
        </w:rPr>
      </w:pPr>
      <w:r w:rsidRPr="00B11D74">
        <w:rPr>
          <w:rFonts w:ascii="Arial" w:hAnsi="Arial" w:cs="Arial"/>
        </w:rPr>
        <w:t xml:space="preserve">Sr Presidente del Honorable </w:t>
      </w:r>
    </w:p>
    <w:p w14:paraId="4767ADCE" w14:textId="77777777" w:rsidR="002F6FD8" w:rsidRPr="00B11D74" w:rsidRDefault="002F6FD8" w:rsidP="002F6FD8">
      <w:pPr>
        <w:spacing w:line="360" w:lineRule="auto"/>
        <w:rPr>
          <w:rFonts w:ascii="Arial" w:hAnsi="Arial" w:cs="Arial"/>
        </w:rPr>
      </w:pPr>
      <w:r w:rsidRPr="00B11D74">
        <w:rPr>
          <w:rFonts w:ascii="Arial" w:hAnsi="Arial" w:cs="Arial"/>
        </w:rPr>
        <w:t>Concejo Deliberante de Chascomús</w:t>
      </w:r>
    </w:p>
    <w:p w14:paraId="6F839AF7" w14:textId="77777777" w:rsidR="002F6FD8" w:rsidRPr="00B11D74" w:rsidRDefault="002F6FD8" w:rsidP="002F6FD8">
      <w:pPr>
        <w:spacing w:line="360" w:lineRule="auto"/>
        <w:rPr>
          <w:rFonts w:ascii="Arial" w:hAnsi="Arial" w:cs="Arial"/>
        </w:rPr>
      </w:pPr>
      <w:proofErr w:type="spellStart"/>
      <w:r>
        <w:rPr>
          <w:rFonts w:ascii="Arial" w:hAnsi="Arial" w:cs="Arial"/>
        </w:rPr>
        <w:t>Andres</w:t>
      </w:r>
      <w:proofErr w:type="spellEnd"/>
      <w:r>
        <w:rPr>
          <w:rFonts w:ascii="Arial" w:hAnsi="Arial" w:cs="Arial"/>
        </w:rPr>
        <w:t xml:space="preserve"> </w:t>
      </w:r>
      <w:proofErr w:type="spellStart"/>
      <w:r>
        <w:rPr>
          <w:rFonts w:ascii="Arial" w:hAnsi="Arial" w:cs="Arial"/>
        </w:rPr>
        <w:t>Sanucci</w:t>
      </w:r>
      <w:proofErr w:type="spellEnd"/>
    </w:p>
    <w:p w14:paraId="1CBE4A6F" w14:textId="01DCF14D" w:rsidR="002F6FD8" w:rsidRDefault="002F6FD8" w:rsidP="002F6FD8">
      <w:pPr>
        <w:spacing w:after="360" w:line="360" w:lineRule="auto"/>
        <w:rPr>
          <w:rFonts w:ascii="Arial" w:hAnsi="Arial" w:cs="Arial"/>
          <w:lang w:val="es-AR"/>
        </w:rPr>
      </w:pPr>
    </w:p>
    <w:p w14:paraId="14A95791" w14:textId="77777777" w:rsidR="002F6FD8" w:rsidRPr="007849BE" w:rsidRDefault="002F6FD8" w:rsidP="00D07723">
      <w:pPr>
        <w:spacing w:after="360" w:line="360" w:lineRule="auto"/>
        <w:jc w:val="right"/>
        <w:rPr>
          <w:rFonts w:ascii="Arial" w:hAnsi="Arial" w:cs="Arial"/>
          <w:lang w:val="es-AR"/>
        </w:rPr>
      </w:pPr>
    </w:p>
    <w:p w14:paraId="506137DF" w14:textId="77777777" w:rsidR="00BE0AB5" w:rsidRPr="007849BE" w:rsidRDefault="00BE0AB5" w:rsidP="007849BE">
      <w:pPr>
        <w:spacing w:after="240" w:line="259" w:lineRule="auto"/>
        <w:jc w:val="both"/>
        <w:rPr>
          <w:rFonts w:ascii="Arial" w:eastAsia="Calibri" w:hAnsi="Arial" w:cs="Arial"/>
          <w:b/>
          <w:u w:val="single"/>
          <w:lang w:val="es-AR"/>
        </w:rPr>
      </w:pPr>
      <w:r w:rsidRPr="007849BE">
        <w:rPr>
          <w:rFonts w:ascii="Arial" w:eastAsia="Calibri" w:hAnsi="Arial" w:cs="Arial"/>
          <w:b/>
          <w:u w:val="single"/>
          <w:lang w:val="es-AR"/>
        </w:rPr>
        <w:t>VISTO:</w:t>
      </w:r>
    </w:p>
    <w:p w14:paraId="3CA93390" w14:textId="30F3AA71" w:rsidR="00BE0AB5" w:rsidRPr="007849BE" w:rsidRDefault="00BE0AB5" w:rsidP="007849BE">
      <w:pPr>
        <w:pStyle w:val="NormalWeb"/>
        <w:shd w:val="clear" w:color="auto" w:fill="FFFFFF"/>
        <w:spacing w:before="0" w:beforeAutospacing="0" w:after="150" w:afterAutospacing="0"/>
        <w:ind w:firstLine="851"/>
        <w:jc w:val="both"/>
        <w:rPr>
          <w:rFonts w:ascii="Arial" w:hAnsi="Arial" w:cs="Arial"/>
          <w:sz w:val="22"/>
          <w:szCs w:val="22"/>
        </w:rPr>
      </w:pPr>
      <w:r w:rsidRPr="007849BE">
        <w:rPr>
          <w:rFonts w:ascii="Arial" w:hAnsi="Arial" w:cs="Arial"/>
          <w:sz w:val="22"/>
          <w:szCs w:val="22"/>
        </w:rPr>
        <w:t>El Expediente Administrativo Nº 4030-</w:t>
      </w:r>
      <w:r w:rsidR="00295D08" w:rsidRPr="007849BE">
        <w:rPr>
          <w:rFonts w:ascii="Arial" w:hAnsi="Arial" w:cs="Arial"/>
          <w:sz w:val="22"/>
          <w:szCs w:val="22"/>
        </w:rPr>
        <w:t>160804/M</w:t>
      </w:r>
      <w:r w:rsidRPr="007849BE">
        <w:rPr>
          <w:rFonts w:ascii="Arial" w:hAnsi="Arial" w:cs="Arial"/>
          <w:sz w:val="22"/>
          <w:szCs w:val="22"/>
        </w:rPr>
        <w:t xml:space="preserve"> caratulado “Inscripción sobrante fiscal a favor de la Municipalidad del Inmueble </w:t>
      </w:r>
      <w:proofErr w:type="spellStart"/>
      <w:r w:rsidRPr="007849BE">
        <w:rPr>
          <w:rFonts w:ascii="Arial" w:hAnsi="Arial" w:cs="Arial"/>
          <w:sz w:val="22"/>
          <w:szCs w:val="22"/>
        </w:rPr>
        <w:t>Circ</w:t>
      </w:r>
      <w:proofErr w:type="spellEnd"/>
      <w:r w:rsidRPr="007849BE">
        <w:rPr>
          <w:rFonts w:ascii="Arial" w:hAnsi="Arial" w:cs="Arial"/>
          <w:sz w:val="22"/>
          <w:szCs w:val="22"/>
        </w:rPr>
        <w:t xml:space="preserve">, </w:t>
      </w:r>
      <w:r w:rsidR="00295D08" w:rsidRPr="007849BE">
        <w:rPr>
          <w:rFonts w:ascii="Arial" w:hAnsi="Arial" w:cs="Arial"/>
          <w:sz w:val="22"/>
          <w:szCs w:val="22"/>
        </w:rPr>
        <w:t>I</w:t>
      </w:r>
      <w:r w:rsidRPr="007849BE">
        <w:rPr>
          <w:rFonts w:ascii="Arial" w:hAnsi="Arial" w:cs="Arial"/>
          <w:sz w:val="22"/>
          <w:szCs w:val="22"/>
        </w:rPr>
        <w:t xml:space="preserve">I, Secc. A, </w:t>
      </w:r>
      <w:r w:rsidR="00295D08" w:rsidRPr="007849BE">
        <w:rPr>
          <w:rFonts w:ascii="Arial" w:hAnsi="Arial" w:cs="Arial"/>
          <w:sz w:val="22"/>
          <w:szCs w:val="22"/>
        </w:rPr>
        <w:t>Ch</w:t>
      </w:r>
      <w:r w:rsidRPr="007849BE">
        <w:rPr>
          <w:rFonts w:ascii="Arial" w:hAnsi="Arial" w:cs="Arial"/>
          <w:sz w:val="22"/>
          <w:szCs w:val="22"/>
        </w:rPr>
        <w:t>,</w:t>
      </w:r>
      <w:r w:rsidR="00295D08" w:rsidRPr="007849BE">
        <w:rPr>
          <w:rFonts w:ascii="Arial" w:hAnsi="Arial" w:cs="Arial"/>
          <w:sz w:val="22"/>
          <w:szCs w:val="22"/>
        </w:rPr>
        <w:t xml:space="preserve"> </w:t>
      </w:r>
      <w:proofErr w:type="gramStart"/>
      <w:r w:rsidR="00295D08" w:rsidRPr="007849BE">
        <w:rPr>
          <w:rFonts w:ascii="Arial" w:hAnsi="Arial" w:cs="Arial"/>
          <w:sz w:val="22"/>
          <w:szCs w:val="22"/>
        </w:rPr>
        <w:t xml:space="preserve">4, </w:t>
      </w:r>
      <w:r w:rsidRPr="007849BE">
        <w:rPr>
          <w:rFonts w:ascii="Arial" w:hAnsi="Arial" w:cs="Arial"/>
          <w:sz w:val="22"/>
          <w:szCs w:val="22"/>
        </w:rPr>
        <w:t xml:space="preserve"> Pc</w:t>
      </w:r>
      <w:proofErr w:type="gramEnd"/>
      <w:r w:rsidRPr="007849BE">
        <w:rPr>
          <w:rFonts w:ascii="Arial" w:hAnsi="Arial" w:cs="Arial"/>
          <w:sz w:val="22"/>
          <w:szCs w:val="22"/>
        </w:rPr>
        <w:t xml:space="preserve"> 2</w:t>
      </w:r>
      <w:r w:rsidR="00295D08" w:rsidRPr="007849BE">
        <w:rPr>
          <w:rFonts w:ascii="Arial" w:hAnsi="Arial" w:cs="Arial"/>
          <w:sz w:val="22"/>
          <w:szCs w:val="22"/>
        </w:rPr>
        <w:t>a, Pda. 33575</w:t>
      </w:r>
      <w:r w:rsidRPr="007849BE">
        <w:rPr>
          <w:rFonts w:ascii="Arial" w:hAnsi="Arial" w:cs="Arial"/>
          <w:sz w:val="22"/>
          <w:szCs w:val="22"/>
        </w:rPr>
        <w:t>”; y;</w:t>
      </w:r>
    </w:p>
    <w:p w14:paraId="422BF514" w14:textId="77777777" w:rsidR="00BE0AB5" w:rsidRPr="007849BE" w:rsidRDefault="00BE0AB5" w:rsidP="007849BE">
      <w:pPr>
        <w:spacing w:after="240" w:line="259" w:lineRule="auto"/>
        <w:jc w:val="both"/>
        <w:rPr>
          <w:rFonts w:ascii="Arial" w:eastAsia="Calibri" w:hAnsi="Arial" w:cs="Arial"/>
          <w:b/>
          <w:u w:val="single"/>
          <w:lang w:val="es-AR"/>
        </w:rPr>
      </w:pPr>
      <w:r w:rsidRPr="007849BE">
        <w:rPr>
          <w:rFonts w:ascii="Arial" w:eastAsia="Calibri" w:hAnsi="Arial" w:cs="Arial"/>
          <w:b/>
          <w:u w:val="single"/>
          <w:lang w:val="es-AR"/>
        </w:rPr>
        <w:t>CONSIDERANDO:</w:t>
      </w:r>
    </w:p>
    <w:p w14:paraId="2B65CAF9" w14:textId="2F6E48EE" w:rsidR="00BE0AB5" w:rsidRPr="007849BE" w:rsidRDefault="00BE0AB5" w:rsidP="007849BE">
      <w:pPr>
        <w:pStyle w:val="NormalWeb"/>
        <w:shd w:val="clear" w:color="auto" w:fill="FFFFFF"/>
        <w:spacing w:before="0" w:beforeAutospacing="0" w:after="150" w:afterAutospacing="0"/>
        <w:ind w:firstLine="1985"/>
        <w:jc w:val="both"/>
        <w:rPr>
          <w:rFonts w:ascii="Arial" w:hAnsi="Arial" w:cs="Arial"/>
          <w:sz w:val="22"/>
          <w:szCs w:val="22"/>
        </w:rPr>
      </w:pPr>
      <w:r w:rsidRPr="007849BE">
        <w:rPr>
          <w:rFonts w:ascii="Arial" w:hAnsi="Arial" w:cs="Arial"/>
          <w:sz w:val="22"/>
          <w:szCs w:val="22"/>
        </w:rPr>
        <w:t xml:space="preserve">Que </w:t>
      </w:r>
      <w:r w:rsidR="00295D08" w:rsidRPr="007849BE">
        <w:rPr>
          <w:rFonts w:ascii="Arial" w:hAnsi="Arial" w:cs="Arial"/>
          <w:sz w:val="22"/>
          <w:szCs w:val="22"/>
        </w:rPr>
        <w:t>según el plano de mensura característica 27-18-1961,</w:t>
      </w:r>
      <w:r w:rsidRPr="007849BE">
        <w:rPr>
          <w:rFonts w:ascii="Arial" w:hAnsi="Arial" w:cs="Arial"/>
          <w:sz w:val="22"/>
          <w:szCs w:val="22"/>
        </w:rPr>
        <w:t xml:space="preserve"> surge que la Parcela 2a de la </w:t>
      </w:r>
      <w:r w:rsidR="00295D08" w:rsidRPr="007849BE">
        <w:rPr>
          <w:rFonts w:ascii="Arial" w:hAnsi="Arial" w:cs="Arial"/>
          <w:sz w:val="22"/>
          <w:szCs w:val="22"/>
        </w:rPr>
        <w:t>Chacra 4</w:t>
      </w:r>
      <w:r w:rsidRPr="007849BE">
        <w:rPr>
          <w:rFonts w:ascii="Arial" w:hAnsi="Arial" w:cs="Arial"/>
          <w:sz w:val="22"/>
          <w:szCs w:val="22"/>
        </w:rPr>
        <w:t xml:space="preserve"> de la Circunscripción I</w:t>
      </w:r>
      <w:r w:rsidR="00295D08" w:rsidRPr="007849BE">
        <w:rPr>
          <w:rFonts w:ascii="Arial" w:hAnsi="Arial" w:cs="Arial"/>
          <w:sz w:val="22"/>
          <w:szCs w:val="22"/>
        </w:rPr>
        <w:t>I</w:t>
      </w:r>
      <w:r w:rsidRPr="007849BE">
        <w:rPr>
          <w:rFonts w:ascii="Arial" w:hAnsi="Arial" w:cs="Arial"/>
          <w:sz w:val="22"/>
          <w:szCs w:val="22"/>
        </w:rPr>
        <w:t xml:space="preserve">, Sección A resulta ser un sobrante </w:t>
      </w:r>
      <w:proofErr w:type="gramStart"/>
      <w:r w:rsidRPr="007849BE">
        <w:rPr>
          <w:rFonts w:ascii="Arial" w:hAnsi="Arial" w:cs="Arial"/>
          <w:sz w:val="22"/>
          <w:szCs w:val="22"/>
        </w:rPr>
        <w:t>fiscal.-</w:t>
      </w:r>
      <w:proofErr w:type="gramEnd"/>
    </w:p>
    <w:p w14:paraId="7B28699A" w14:textId="77777777" w:rsidR="00BE0AB5" w:rsidRPr="007849BE" w:rsidRDefault="00BE0AB5" w:rsidP="007849BE">
      <w:pPr>
        <w:pStyle w:val="NormalWeb"/>
        <w:shd w:val="clear" w:color="auto" w:fill="FFFFFF"/>
        <w:spacing w:before="0" w:beforeAutospacing="0" w:after="150" w:afterAutospacing="0"/>
        <w:ind w:firstLine="1985"/>
        <w:jc w:val="both"/>
        <w:rPr>
          <w:rFonts w:ascii="Arial" w:hAnsi="Arial" w:cs="Arial"/>
          <w:sz w:val="22"/>
          <w:szCs w:val="22"/>
        </w:rPr>
      </w:pPr>
      <w:r w:rsidRPr="007849BE">
        <w:rPr>
          <w:rFonts w:ascii="Arial" w:hAnsi="Arial" w:cs="Arial"/>
          <w:sz w:val="22"/>
          <w:szCs w:val="22"/>
        </w:rPr>
        <w:t xml:space="preserve">Que de acuerdo a lo dispuesto por el Artículo 4 del Decreto Ley 9533/80 ese sobrante es un bien </w:t>
      </w:r>
      <w:proofErr w:type="gramStart"/>
      <w:r w:rsidRPr="007849BE">
        <w:rPr>
          <w:rFonts w:ascii="Arial" w:hAnsi="Arial" w:cs="Arial"/>
          <w:sz w:val="22"/>
          <w:szCs w:val="22"/>
        </w:rPr>
        <w:t>municipal.-</w:t>
      </w:r>
      <w:proofErr w:type="gramEnd"/>
    </w:p>
    <w:p w14:paraId="58682D28" w14:textId="10BAC88E" w:rsidR="00BE0AB5" w:rsidRPr="007849BE" w:rsidRDefault="00BE0AB5" w:rsidP="007849BE">
      <w:pPr>
        <w:pStyle w:val="NormalWeb"/>
        <w:shd w:val="clear" w:color="auto" w:fill="FFFFFF"/>
        <w:spacing w:before="0" w:beforeAutospacing="0" w:after="150" w:afterAutospacing="0"/>
        <w:ind w:firstLine="1985"/>
        <w:jc w:val="both"/>
        <w:rPr>
          <w:rFonts w:ascii="Arial" w:hAnsi="Arial" w:cs="Arial"/>
          <w:sz w:val="22"/>
          <w:szCs w:val="22"/>
        </w:rPr>
      </w:pPr>
      <w:r w:rsidRPr="007849BE">
        <w:rPr>
          <w:rFonts w:ascii="Arial" w:hAnsi="Arial" w:cs="Arial"/>
          <w:sz w:val="22"/>
          <w:szCs w:val="22"/>
        </w:rPr>
        <w:t xml:space="preserve">Que </w:t>
      </w:r>
      <w:r w:rsidR="002E5CC9" w:rsidRPr="007849BE">
        <w:rPr>
          <w:rFonts w:ascii="Arial" w:hAnsi="Arial" w:cs="Arial"/>
          <w:sz w:val="22"/>
          <w:szCs w:val="22"/>
        </w:rPr>
        <w:t>es necesario</w:t>
      </w:r>
      <w:r w:rsidRPr="007849BE">
        <w:rPr>
          <w:rFonts w:ascii="Arial" w:hAnsi="Arial" w:cs="Arial"/>
          <w:sz w:val="22"/>
          <w:szCs w:val="22"/>
        </w:rPr>
        <w:t xml:space="preserve"> dar cumplimiento a la Disposición Técnico Registral 1 del año 1982 realizando la rogatoria pertinente a la Dirección del Registro de la Propiedad Inmueble, y consecuentemente registrar el movimiento </w:t>
      </w:r>
      <w:proofErr w:type="gramStart"/>
      <w:r w:rsidRPr="007849BE">
        <w:rPr>
          <w:rFonts w:ascii="Arial" w:hAnsi="Arial" w:cs="Arial"/>
          <w:sz w:val="22"/>
          <w:szCs w:val="22"/>
        </w:rPr>
        <w:t>patrimonial.-</w:t>
      </w:r>
      <w:proofErr w:type="gramEnd"/>
    </w:p>
    <w:p w14:paraId="2F994D3F" w14:textId="77777777" w:rsidR="00BE0AB5" w:rsidRPr="007849BE" w:rsidRDefault="00BE0AB5" w:rsidP="007849BE">
      <w:pPr>
        <w:pStyle w:val="NormalWeb"/>
        <w:shd w:val="clear" w:color="auto" w:fill="FFFFFF"/>
        <w:spacing w:before="0" w:beforeAutospacing="0" w:after="150" w:afterAutospacing="0"/>
        <w:ind w:firstLine="1985"/>
        <w:jc w:val="both"/>
        <w:rPr>
          <w:rFonts w:ascii="Arial" w:hAnsi="Arial" w:cs="Arial"/>
          <w:sz w:val="22"/>
          <w:szCs w:val="22"/>
        </w:rPr>
      </w:pPr>
      <w:r w:rsidRPr="007849BE">
        <w:rPr>
          <w:rFonts w:ascii="Arial" w:hAnsi="Arial" w:cs="Arial"/>
          <w:sz w:val="22"/>
          <w:szCs w:val="22"/>
        </w:rPr>
        <w:t xml:space="preserve">Que la Municipalidad de Chascomús realizó la correspondiente rogatoria para la inscripción del sobrante fiscal a su </w:t>
      </w:r>
      <w:proofErr w:type="gramStart"/>
      <w:r w:rsidRPr="007849BE">
        <w:rPr>
          <w:rFonts w:ascii="Arial" w:hAnsi="Arial" w:cs="Arial"/>
          <w:sz w:val="22"/>
          <w:szCs w:val="22"/>
        </w:rPr>
        <w:t>nombre.-</w:t>
      </w:r>
      <w:proofErr w:type="gramEnd"/>
    </w:p>
    <w:p w14:paraId="27352B14" w14:textId="77777777" w:rsidR="00BE0AB5" w:rsidRPr="007849BE" w:rsidRDefault="00BE0AB5" w:rsidP="007849BE">
      <w:pPr>
        <w:pStyle w:val="NormalWeb"/>
        <w:shd w:val="clear" w:color="auto" w:fill="FFFFFF"/>
        <w:spacing w:before="0" w:beforeAutospacing="0" w:after="150" w:afterAutospacing="0"/>
        <w:ind w:firstLine="1985"/>
        <w:jc w:val="both"/>
        <w:rPr>
          <w:rFonts w:ascii="Arial" w:hAnsi="Arial" w:cs="Arial"/>
          <w:sz w:val="22"/>
          <w:szCs w:val="22"/>
        </w:rPr>
      </w:pPr>
      <w:r w:rsidRPr="007849BE">
        <w:rPr>
          <w:rFonts w:ascii="Arial" w:hAnsi="Arial" w:cs="Arial"/>
          <w:sz w:val="22"/>
          <w:szCs w:val="22"/>
        </w:rPr>
        <w:t xml:space="preserve">Que el Registro de la Propiedad Inmueble de la Provincia de Buenos Aires exigió que se acompañe la Ordenanza Municipal para inscribir el sobrante fiscal a nombre de la </w:t>
      </w:r>
      <w:proofErr w:type="gramStart"/>
      <w:r w:rsidRPr="007849BE">
        <w:rPr>
          <w:rFonts w:ascii="Arial" w:hAnsi="Arial" w:cs="Arial"/>
          <w:sz w:val="22"/>
          <w:szCs w:val="22"/>
        </w:rPr>
        <w:t>Municipalidad.-</w:t>
      </w:r>
      <w:proofErr w:type="gramEnd"/>
    </w:p>
    <w:p w14:paraId="3DC252CA" w14:textId="4F38302F" w:rsidR="00BE0AB5" w:rsidRPr="007849BE" w:rsidRDefault="00BE0AB5" w:rsidP="007849BE">
      <w:pPr>
        <w:pStyle w:val="NormalWeb"/>
        <w:shd w:val="clear" w:color="auto" w:fill="FFFFFF"/>
        <w:spacing w:before="0" w:beforeAutospacing="0" w:after="150" w:afterAutospacing="0"/>
        <w:ind w:firstLine="1985"/>
        <w:jc w:val="both"/>
        <w:rPr>
          <w:rFonts w:ascii="Arial" w:hAnsi="Arial" w:cs="Arial"/>
          <w:sz w:val="22"/>
          <w:szCs w:val="22"/>
        </w:rPr>
      </w:pPr>
      <w:r w:rsidRPr="007849BE">
        <w:rPr>
          <w:rFonts w:ascii="Arial" w:hAnsi="Arial" w:cs="Arial"/>
          <w:sz w:val="22"/>
          <w:szCs w:val="22"/>
        </w:rPr>
        <w:t xml:space="preserve">Que la Disposición Técnico Registral N° 1/82 </w:t>
      </w:r>
      <w:r w:rsidR="002E5CC9" w:rsidRPr="007849BE">
        <w:rPr>
          <w:rFonts w:ascii="Arial" w:hAnsi="Arial" w:cs="Arial"/>
          <w:sz w:val="22"/>
          <w:szCs w:val="22"/>
        </w:rPr>
        <w:t xml:space="preserve">dice </w:t>
      </w:r>
      <w:r w:rsidRPr="007849BE">
        <w:rPr>
          <w:rFonts w:ascii="Arial" w:hAnsi="Arial" w:cs="Arial"/>
          <w:sz w:val="22"/>
          <w:szCs w:val="22"/>
        </w:rPr>
        <w:t>“ARTICULO 2</w:t>
      </w:r>
      <w:proofErr w:type="gramStart"/>
      <w:r w:rsidRPr="007849BE">
        <w:rPr>
          <w:rFonts w:ascii="Arial" w:hAnsi="Arial" w:cs="Arial"/>
          <w:sz w:val="22"/>
          <w:szCs w:val="22"/>
        </w:rPr>
        <w:t>°.-</w:t>
      </w:r>
      <w:proofErr w:type="gramEnd"/>
      <w:r w:rsidRPr="007849BE">
        <w:rPr>
          <w:rFonts w:ascii="Arial" w:hAnsi="Arial" w:cs="Arial"/>
          <w:sz w:val="22"/>
          <w:szCs w:val="22"/>
        </w:rPr>
        <w:t xml:space="preserve"> Toda vez que se ruegue la toma de razón de inmuebles a favor de las Municipalidades en consideración a lo establecido por los Artículos 1°, 2° y 4° de la Ley 9.533, será título suficiente la Ordenanza de donde surja el origen determinante del dominio municipal sobre el inmueble, la que contemplara además la Disposición emanada del Director Provincial de Catastro Territorial conforme lo preceptúa la Resolución 591/80. Dicha </w:t>
      </w:r>
      <w:r w:rsidRPr="007849BE">
        <w:rPr>
          <w:rFonts w:ascii="Arial" w:hAnsi="Arial" w:cs="Arial"/>
          <w:sz w:val="22"/>
          <w:szCs w:val="22"/>
        </w:rPr>
        <w:lastRenderedPageBreak/>
        <w:t>Ordenanza deberá ser acompañada por una minuta de inscripción -confeccionada al efecto por la respectiva Municipalidad- la que contendrá los requisitos exigidos en el Artículo 1° de la presente</w:t>
      </w:r>
      <w:proofErr w:type="gramStart"/>
      <w:r w:rsidRPr="007849BE">
        <w:rPr>
          <w:rFonts w:ascii="Arial" w:hAnsi="Arial" w:cs="Arial"/>
          <w:sz w:val="22"/>
          <w:szCs w:val="22"/>
        </w:rPr>
        <w:t>”.-</w:t>
      </w:r>
      <w:proofErr w:type="gramEnd"/>
    </w:p>
    <w:p w14:paraId="62EEF5E2" w14:textId="5DB9B8FC" w:rsidR="00BE0AB5" w:rsidRPr="007849BE" w:rsidRDefault="00BE0AB5" w:rsidP="007849BE">
      <w:pPr>
        <w:pStyle w:val="NormalWeb"/>
        <w:shd w:val="clear" w:color="auto" w:fill="FFFFFF"/>
        <w:spacing w:before="0" w:beforeAutospacing="0" w:after="150" w:afterAutospacing="0"/>
        <w:ind w:firstLine="1985"/>
        <w:jc w:val="both"/>
        <w:rPr>
          <w:rFonts w:ascii="Arial" w:hAnsi="Arial" w:cs="Arial"/>
          <w:sz w:val="22"/>
          <w:szCs w:val="22"/>
        </w:rPr>
      </w:pPr>
      <w:r w:rsidRPr="007849BE">
        <w:rPr>
          <w:rFonts w:ascii="Arial" w:hAnsi="Arial" w:cs="Arial"/>
          <w:sz w:val="22"/>
          <w:szCs w:val="22"/>
        </w:rPr>
        <w:t xml:space="preserve">Que en consecuencia corresponde que se sancione la Ordenanza donde surja que el inmueble identificado como Circunscripción </w:t>
      </w:r>
      <w:r w:rsidR="00295D08" w:rsidRPr="007849BE">
        <w:rPr>
          <w:rFonts w:ascii="Arial" w:hAnsi="Arial" w:cs="Arial"/>
          <w:sz w:val="22"/>
          <w:szCs w:val="22"/>
        </w:rPr>
        <w:t>I</w:t>
      </w:r>
      <w:r w:rsidRPr="007849BE">
        <w:rPr>
          <w:rFonts w:ascii="Arial" w:hAnsi="Arial" w:cs="Arial"/>
          <w:sz w:val="22"/>
          <w:szCs w:val="22"/>
        </w:rPr>
        <w:t xml:space="preserve">I, Sección A, </w:t>
      </w:r>
      <w:r w:rsidR="00295D08" w:rsidRPr="007849BE">
        <w:rPr>
          <w:rFonts w:ascii="Arial" w:hAnsi="Arial" w:cs="Arial"/>
          <w:sz w:val="22"/>
          <w:szCs w:val="22"/>
        </w:rPr>
        <w:t>Chacra 4,</w:t>
      </w:r>
      <w:r w:rsidRPr="007849BE">
        <w:rPr>
          <w:rFonts w:ascii="Arial" w:hAnsi="Arial" w:cs="Arial"/>
          <w:sz w:val="22"/>
          <w:szCs w:val="22"/>
        </w:rPr>
        <w:t xml:space="preserve"> Parcela 2a, ubicada en la calle </w:t>
      </w:r>
      <w:r w:rsidR="00295D08" w:rsidRPr="007849BE">
        <w:rPr>
          <w:rFonts w:ascii="Arial" w:hAnsi="Arial" w:cs="Arial"/>
          <w:sz w:val="22"/>
          <w:szCs w:val="22"/>
        </w:rPr>
        <w:t>Libres del Sur</w:t>
      </w:r>
      <w:r w:rsidRPr="007849BE">
        <w:rPr>
          <w:rFonts w:ascii="Arial" w:hAnsi="Arial" w:cs="Arial"/>
          <w:sz w:val="22"/>
          <w:szCs w:val="22"/>
        </w:rPr>
        <w:t xml:space="preserve"> de Chascomús</w:t>
      </w:r>
      <w:r w:rsidR="00A9246D" w:rsidRPr="007849BE">
        <w:rPr>
          <w:rFonts w:ascii="Arial" w:hAnsi="Arial" w:cs="Arial"/>
          <w:sz w:val="22"/>
          <w:szCs w:val="22"/>
        </w:rPr>
        <w:t xml:space="preserve"> (hoy Av. Juan Manuel de Rosas)</w:t>
      </w:r>
      <w:r w:rsidRPr="007849BE">
        <w:rPr>
          <w:rFonts w:ascii="Arial" w:hAnsi="Arial" w:cs="Arial"/>
          <w:sz w:val="22"/>
          <w:szCs w:val="22"/>
        </w:rPr>
        <w:t xml:space="preserve">, según plano </w:t>
      </w:r>
      <w:r w:rsidR="00541815" w:rsidRPr="007849BE">
        <w:rPr>
          <w:rFonts w:ascii="Arial" w:hAnsi="Arial" w:cs="Arial"/>
          <w:sz w:val="22"/>
          <w:szCs w:val="22"/>
        </w:rPr>
        <w:t>27-18-1961</w:t>
      </w:r>
      <w:r w:rsidRPr="007849BE">
        <w:rPr>
          <w:rFonts w:ascii="Arial" w:hAnsi="Arial" w:cs="Arial"/>
          <w:sz w:val="22"/>
          <w:szCs w:val="22"/>
        </w:rPr>
        <w:t xml:space="preserve">, es un sobrante fiscal; superficie </w:t>
      </w:r>
      <w:r w:rsidR="00541815" w:rsidRPr="007849BE">
        <w:rPr>
          <w:rFonts w:ascii="Arial" w:hAnsi="Arial" w:cs="Arial"/>
          <w:sz w:val="22"/>
          <w:szCs w:val="22"/>
        </w:rPr>
        <w:t>2 hectáreas 47 áreas 44 centiáreas</w:t>
      </w:r>
      <w:r w:rsidRPr="007849BE">
        <w:rPr>
          <w:rFonts w:ascii="Arial" w:hAnsi="Arial" w:cs="Arial"/>
          <w:sz w:val="22"/>
          <w:szCs w:val="22"/>
        </w:rPr>
        <w:t xml:space="preserve">; Medidas al </w:t>
      </w:r>
      <w:r w:rsidR="00541815" w:rsidRPr="007849BE">
        <w:rPr>
          <w:rFonts w:ascii="Arial" w:hAnsi="Arial" w:cs="Arial"/>
          <w:sz w:val="22"/>
          <w:szCs w:val="22"/>
        </w:rPr>
        <w:t xml:space="preserve">noreste 34.88 </w:t>
      </w:r>
      <w:r w:rsidRPr="007849BE">
        <w:rPr>
          <w:rFonts w:ascii="Arial" w:hAnsi="Arial" w:cs="Arial"/>
          <w:sz w:val="22"/>
          <w:szCs w:val="22"/>
        </w:rPr>
        <w:t>mts., al S</w:t>
      </w:r>
      <w:r w:rsidR="00541815" w:rsidRPr="007849BE">
        <w:rPr>
          <w:rFonts w:ascii="Arial" w:hAnsi="Arial" w:cs="Arial"/>
          <w:sz w:val="22"/>
          <w:szCs w:val="22"/>
        </w:rPr>
        <w:t>ureste</w:t>
      </w:r>
      <w:r w:rsidRPr="007849BE">
        <w:rPr>
          <w:rFonts w:ascii="Arial" w:hAnsi="Arial" w:cs="Arial"/>
          <w:sz w:val="22"/>
          <w:szCs w:val="22"/>
        </w:rPr>
        <w:t xml:space="preserve"> </w:t>
      </w:r>
      <w:r w:rsidR="00541815" w:rsidRPr="007849BE">
        <w:rPr>
          <w:rFonts w:ascii="Arial" w:hAnsi="Arial" w:cs="Arial"/>
          <w:sz w:val="22"/>
          <w:szCs w:val="22"/>
        </w:rPr>
        <w:t>799.05</w:t>
      </w:r>
      <w:r w:rsidRPr="007849BE">
        <w:rPr>
          <w:rFonts w:ascii="Arial" w:hAnsi="Arial" w:cs="Arial"/>
          <w:sz w:val="22"/>
          <w:szCs w:val="22"/>
        </w:rPr>
        <w:t xml:space="preserve"> mts., al </w:t>
      </w:r>
      <w:r w:rsidR="00541815" w:rsidRPr="007849BE">
        <w:rPr>
          <w:rFonts w:ascii="Arial" w:hAnsi="Arial" w:cs="Arial"/>
          <w:sz w:val="22"/>
          <w:szCs w:val="22"/>
        </w:rPr>
        <w:t>Suroeste 30.74</w:t>
      </w:r>
      <w:r w:rsidRPr="007849BE">
        <w:rPr>
          <w:rFonts w:ascii="Arial" w:hAnsi="Arial" w:cs="Arial"/>
          <w:sz w:val="22"/>
          <w:szCs w:val="22"/>
        </w:rPr>
        <w:t xml:space="preserve"> y al N</w:t>
      </w:r>
      <w:r w:rsidR="00541815" w:rsidRPr="007849BE">
        <w:rPr>
          <w:rFonts w:ascii="Arial" w:hAnsi="Arial" w:cs="Arial"/>
          <w:sz w:val="22"/>
          <w:szCs w:val="22"/>
        </w:rPr>
        <w:t xml:space="preserve">oroeste 813.78 </w:t>
      </w:r>
      <w:proofErr w:type="gramStart"/>
      <w:r w:rsidR="00541815" w:rsidRPr="007849BE">
        <w:rPr>
          <w:rFonts w:ascii="Arial" w:hAnsi="Arial" w:cs="Arial"/>
          <w:sz w:val="22"/>
          <w:szCs w:val="22"/>
        </w:rPr>
        <w:t>mts</w:t>
      </w:r>
      <w:r w:rsidRPr="007849BE">
        <w:rPr>
          <w:rFonts w:ascii="Arial" w:hAnsi="Arial" w:cs="Arial"/>
          <w:sz w:val="22"/>
          <w:szCs w:val="22"/>
        </w:rPr>
        <w:t>.-</w:t>
      </w:r>
      <w:proofErr w:type="gramEnd"/>
    </w:p>
    <w:p w14:paraId="7C5B1996" w14:textId="77777777" w:rsidR="00BE0AB5" w:rsidRPr="007849BE" w:rsidRDefault="00BE0AB5" w:rsidP="007849BE">
      <w:pPr>
        <w:pStyle w:val="NormalWeb"/>
        <w:shd w:val="clear" w:color="auto" w:fill="FFFFFF"/>
        <w:spacing w:before="0" w:beforeAutospacing="0" w:after="150" w:afterAutospacing="0"/>
        <w:ind w:firstLine="1985"/>
        <w:jc w:val="both"/>
        <w:rPr>
          <w:rFonts w:ascii="Arial" w:hAnsi="Arial" w:cs="Arial"/>
          <w:sz w:val="22"/>
          <w:szCs w:val="22"/>
        </w:rPr>
      </w:pPr>
      <w:r w:rsidRPr="007849BE">
        <w:rPr>
          <w:rFonts w:ascii="Arial" w:hAnsi="Arial" w:cs="Arial"/>
          <w:sz w:val="22"/>
          <w:szCs w:val="22"/>
        </w:rPr>
        <w:t xml:space="preserve">Que en consecuencia corresponde enviar proyecto de Ordenanza al Honorable Concejo Deliberante a efectos de inscribir el mencionado sobrante </w:t>
      </w:r>
      <w:proofErr w:type="gramStart"/>
      <w:r w:rsidRPr="007849BE">
        <w:rPr>
          <w:rFonts w:ascii="Arial" w:hAnsi="Arial" w:cs="Arial"/>
          <w:sz w:val="22"/>
          <w:szCs w:val="22"/>
        </w:rPr>
        <w:t>fiscal.-</w:t>
      </w:r>
      <w:proofErr w:type="gramEnd"/>
    </w:p>
    <w:p w14:paraId="2BC776AF" w14:textId="1D3A358F" w:rsidR="00A84D1C" w:rsidRDefault="00A84D1C" w:rsidP="00A84D1C">
      <w:pPr>
        <w:ind w:right="219" w:firstLine="2127"/>
        <w:jc w:val="both"/>
        <w:rPr>
          <w:rFonts w:ascii="Arial" w:eastAsia="Cambria" w:hAnsi="Arial" w:cs="Arial"/>
          <w:lang w:val="es-ES_tradnl"/>
        </w:rPr>
      </w:pPr>
      <w:r>
        <w:rPr>
          <w:rFonts w:ascii="Arial" w:eastAsia="Cambria" w:hAnsi="Arial" w:cs="Arial"/>
          <w:lang w:val="es-ES_tradnl"/>
        </w:rPr>
        <w:t>Que este proyecto de ordenanza fue ingresado al HCD por el Sr intendente municipal el 7 de Marzo de 2023</w:t>
      </w:r>
    </w:p>
    <w:p w14:paraId="1E20CF19" w14:textId="77777777" w:rsidR="00A84D1C" w:rsidRPr="00BD77DD" w:rsidRDefault="00A84D1C" w:rsidP="00A84D1C">
      <w:pPr>
        <w:tabs>
          <w:tab w:val="center" w:pos="4320"/>
          <w:tab w:val="right" w:pos="8640"/>
        </w:tabs>
        <w:ind w:firstLine="1985"/>
        <w:jc w:val="both"/>
        <w:rPr>
          <w:rFonts w:ascii="Palatino Linotype" w:eastAsia="Cambria" w:hAnsi="Palatino Linotype"/>
        </w:rPr>
      </w:pPr>
      <w:r w:rsidRPr="007219F5">
        <w:rPr>
          <w:rFonts w:ascii="Arial" w:hAnsi="Arial" w:cs="Arial"/>
        </w:rPr>
        <w:t xml:space="preserve">Por ello, </w:t>
      </w:r>
      <w:r w:rsidRPr="00BD77DD">
        <w:rPr>
          <w:rFonts w:ascii="Palatino Linotype" w:eastAsia="Cambria" w:hAnsi="Palatino Linotype"/>
        </w:rPr>
        <w:t>el bloque de UXCH/UP Y PJ/UP proponen el siguiente proyecto de:</w:t>
      </w:r>
    </w:p>
    <w:p w14:paraId="43C6F801" w14:textId="77777777" w:rsidR="00BE0AB5" w:rsidRPr="007849BE" w:rsidRDefault="00BE0AB5" w:rsidP="007849BE">
      <w:pPr>
        <w:spacing w:after="240" w:line="259" w:lineRule="auto"/>
        <w:jc w:val="center"/>
        <w:rPr>
          <w:rFonts w:ascii="Arial" w:eastAsia="Calibri" w:hAnsi="Arial" w:cs="Arial"/>
          <w:b/>
          <w:u w:val="single"/>
          <w:lang w:val="es-AR"/>
        </w:rPr>
      </w:pPr>
      <w:r w:rsidRPr="007849BE">
        <w:rPr>
          <w:rFonts w:ascii="Arial" w:eastAsia="Calibri" w:hAnsi="Arial" w:cs="Arial"/>
          <w:b/>
          <w:u w:val="single"/>
          <w:lang w:val="es-AR"/>
        </w:rPr>
        <w:t>ORDENANZA</w:t>
      </w:r>
    </w:p>
    <w:p w14:paraId="43251C53" w14:textId="31711804" w:rsidR="00BE0AB5" w:rsidRPr="007849BE" w:rsidRDefault="00BE0AB5" w:rsidP="007849BE">
      <w:pPr>
        <w:spacing w:after="240"/>
        <w:jc w:val="both"/>
        <w:rPr>
          <w:rFonts w:ascii="Arial" w:eastAsia="Arial" w:hAnsi="Arial" w:cs="Arial"/>
          <w:bCs/>
          <w:lang w:val="es-AR"/>
        </w:rPr>
      </w:pPr>
      <w:r w:rsidRPr="007849BE">
        <w:rPr>
          <w:rFonts w:ascii="Arial" w:eastAsia="Arial" w:hAnsi="Arial" w:cs="Arial"/>
          <w:b/>
          <w:lang w:val="es-AR"/>
        </w:rPr>
        <w:t>ARTÍCULO 1º.- </w:t>
      </w:r>
      <w:r w:rsidRPr="007849BE">
        <w:rPr>
          <w:rFonts w:ascii="Arial" w:eastAsia="Arial" w:hAnsi="Arial" w:cs="Arial"/>
          <w:bCs/>
          <w:lang w:val="es-AR"/>
        </w:rPr>
        <w:t xml:space="preserve">Autorizar al Departamento Ejecutivo a inscribir inmueble denominado catastralmente como Circunscripción </w:t>
      </w:r>
      <w:r w:rsidR="008B0E49" w:rsidRPr="007849BE">
        <w:rPr>
          <w:rFonts w:ascii="Arial" w:eastAsia="Arial" w:hAnsi="Arial" w:cs="Arial"/>
          <w:bCs/>
          <w:lang w:val="es-AR"/>
        </w:rPr>
        <w:t>I</w:t>
      </w:r>
      <w:r w:rsidRPr="007849BE">
        <w:rPr>
          <w:rFonts w:ascii="Arial" w:eastAsia="Arial" w:hAnsi="Arial" w:cs="Arial"/>
          <w:bCs/>
          <w:lang w:val="es-AR"/>
        </w:rPr>
        <w:t xml:space="preserve">I, Sección A, </w:t>
      </w:r>
      <w:r w:rsidR="008B0E49" w:rsidRPr="007849BE">
        <w:rPr>
          <w:rFonts w:ascii="Arial" w:eastAsia="Arial" w:hAnsi="Arial" w:cs="Arial"/>
          <w:bCs/>
          <w:lang w:val="es-AR"/>
        </w:rPr>
        <w:t>Chacra 4</w:t>
      </w:r>
      <w:r w:rsidRPr="007849BE">
        <w:rPr>
          <w:rFonts w:ascii="Arial" w:eastAsia="Arial" w:hAnsi="Arial" w:cs="Arial"/>
          <w:bCs/>
          <w:lang w:val="es-AR"/>
        </w:rPr>
        <w:t xml:space="preserve">, Parcela 2a., propiedad de la Municipalidad de Chascomús por resultar ser un sobrante fiscal según plano </w:t>
      </w:r>
      <w:r w:rsidR="008B0E49" w:rsidRPr="007849BE">
        <w:rPr>
          <w:rFonts w:ascii="Arial" w:eastAsia="Arial" w:hAnsi="Arial" w:cs="Arial"/>
          <w:bCs/>
          <w:lang w:val="es-AR"/>
        </w:rPr>
        <w:t>27-18-1961</w:t>
      </w:r>
      <w:r w:rsidRPr="007849BE">
        <w:rPr>
          <w:rFonts w:ascii="Arial" w:eastAsia="Arial" w:hAnsi="Arial" w:cs="Arial"/>
          <w:bCs/>
          <w:lang w:val="es-AR"/>
        </w:rPr>
        <w:t>, en un todo de acuerdo a lo dispuesto por el Artículo 4 del Decreto Ley 9533/80.-</w:t>
      </w:r>
    </w:p>
    <w:p w14:paraId="01BC6D74" w14:textId="77777777" w:rsidR="00BE0AB5" w:rsidRPr="007849BE" w:rsidRDefault="00BE0AB5" w:rsidP="007849BE">
      <w:pPr>
        <w:spacing w:after="240"/>
        <w:jc w:val="both"/>
        <w:rPr>
          <w:rFonts w:ascii="Arial" w:eastAsia="Arial" w:hAnsi="Arial" w:cs="Arial"/>
          <w:bCs/>
          <w:lang w:val="es-AR"/>
        </w:rPr>
      </w:pPr>
      <w:r w:rsidRPr="007849BE">
        <w:rPr>
          <w:rFonts w:ascii="Arial" w:eastAsia="Arial" w:hAnsi="Arial" w:cs="Arial"/>
          <w:b/>
          <w:lang w:val="es-AR"/>
        </w:rPr>
        <w:t>ARTÍCULO 2º.- </w:t>
      </w:r>
      <w:r w:rsidRPr="007849BE">
        <w:rPr>
          <w:rFonts w:ascii="Arial" w:eastAsia="Arial" w:hAnsi="Arial" w:cs="Arial"/>
          <w:bCs/>
          <w:lang w:val="es-AR"/>
        </w:rPr>
        <w:t xml:space="preserve">De </w:t>
      </w:r>
      <w:proofErr w:type="gramStart"/>
      <w:r w:rsidRPr="007849BE">
        <w:rPr>
          <w:rFonts w:ascii="Arial" w:eastAsia="Arial" w:hAnsi="Arial" w:cs="Arial"/>
          <w:bCs/>
          <w:lang w:val="es-AR"/>
        </w:rPr>
        <w:t>forma.-</w:t>
      </w:r>
      <w:proofErr w:type="gramEnd"/>
    </w:p>
    <w:p w14:paraId="238D101A" w14:textId="77777777" w:rsidR="00BC31F2" w:rsidRPr="007849BE" w:rsidRDefault="00BC31F2">
      <w:pPr>
        <w:rPr>
          <w:rFonts w:ascii="Arial" w:hAnsi="Arial" w:cs="Arial"/>
        </w:rPr>
      </w:pPr>
    </w:p>
    <w:sectPr w:rsidR="00BC31F2" w:rsidRPr="007849BE">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CC170" w14:textId="77777777" w:rsidR="0055722A" w:rsidRDefault="0055722A" w:rsidP="00B83F74">
      <w:pPr>
        <w:spacing w:after="0" w:line="240" w:lineRule="auto"/>
      </w:pPr>
      <w:r>
        <w:separator/>
      </w:r>
    </w:p>
  </w:endnote>
  <w:endnote w:type="continuationSeparator" w:id="0">
    <w:p w14:paraId="5488E0A8" w14:textId="77777777" w:rsidR="0055722A" w:rsidRDefault="0055722A" w:rsidP="00B83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42BCD" w14:textId="77777777" w:rsidR="0055722A" w:rsidRDefault="0055722A" w:rsidP="00B83F74">
      <w:pPr>
        <w:spacing w:after="0" w:line="240" w:lineRule="auto"/>
      </w:pPr>
      <w:r>
        <w:separator/>
      </w:r>
    </w:p>
  </w:footnote>
  <w:footnote w:type="continuationSeparator" w:id="0">
    <w:p w14:paraId="578ADB25" w14:textId="77777777" w:rsidR="0055722A" w:rsidRDefault="0055722A" w:rsidP="00B83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F9B7D" w14:textId="77777777" w:rsidR="00A84D1C" w:rsidRDefault="00A84D1C" w:rsidP="00A84D1C">
    <w:pPr>
      <w:keepNext/>
      <w:spacing w:after="0" w:line="240" w:lineRule="auto"/>
      <w:jc w:val="center"/>
      <w:outlineLvl w:val="0"/>
      <w:rPr>
        <w:b/>
        <w:bCs/>
        <w:color w:val="000000"/>
        <w:sz w:val="18"/>
        <w:szCs w:val="18"/>
      </w:rPr>
    </w:pPr>
    <w:r w:rsidRPr="00256292">
      <w:rPr>
        <w:rFonts w:ascii="Footlight MT Light" w:hAnsi="Footlight MT Light"/>
        <w:noProof/>
        <w:color w:val="000000"/>
        <w:lang w:val="en-US"/>
      </w:rPr>
      <w:drawing>
        <wp:inline distT="0" distB="0" distL="0" distR="0" wp14:anchorId="4026394C" wp14:editId="1570DDFF">
          <wp:extent cx="702945" cy="6007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600710"/>
                  </a:xfrm>
                  <a:prstGeom prst="rect">
                    <a:avLst/>
                  </a:prstGeom>
                  <a:noFill/>
                  <a:ln>
                    <a:noFill/>
                  </a:ln>
                </pic:spPr>
              </pic:pic>
            </a:graphicData>
          </a:graphic>
        </wp:inline>
      </w:drawing>
    </w:r>
  </w:p>
  <w:p w14:paraId="6BDCCD65" w14:textId="77777777" w:rsidR="00A84D1C" w:rsidRPr="00256292" w:rsidRDefault="00A84D1C" w:rsidP="00A84D1C">
    <w:pPr>
      <w:keepNext/>
      <w:spacing w:after="0" w:line="240" w:lineRule="auto"/>
      <w:jc w:val="center"/>
      <w:outlineLvl w:val="0"/>
      <w:rPr>
        <w:b/>
        <w:bCs/>
        <w:color w:val="000000"/>
        <w:sz w:val="18"/>
        <w:szCs w:val="18"/>
      </w:rPr>
    </w:pPr>
    <w:r w:rsidRPr="00256292">
      <w:rPr>
        <w:b/>
        <w:bCs/>
        <w:color w:val="000000"/>
        <w:sz w:val="18"/>
        <w:szCs w:val="18"/>
      </w:rPr>
      <w:t>Honorable Concejo Deliberante</w:t>
    </w:r>
  </w:p>
  <w:p w14:paraId="10C0845F" w14:textId="77777777" w:rsidR="00A84D1C" w:rsidRPr="00256292" w:rsidRDefault="00A84D1C" w:rsidP="00A84D1C">
    <w:pPr>
      <w:spacing w:after="0" w:line="240" w:lineRule="auto"/>
      <w:jc w:val="center"/>
      <w:rPr>
        <w:b/>
        <w:bCs/>
        <w:color w:val="000000"/>
        <w:sz w:val="18"/>
        <w:szCs w:val="18"/>
      </w:rPr>
    </w:pPr>
    <w:r w:rsidRPr="00256292">
      <w:rPr>
        <w:b/>
        <w:bCs/>
        <w:color w:val="000000"/>
        <w:sz w:val="18"/>
        <w:szCs w:val="18"/>
      </w:rPr>
      <w:t>Sarmiento 56    -    Chascomús</w:t>
    </w:r>
  </w:p>
  <w:p w14:paraId="44A2DA8C" w14:textId="77777777" w:rsidR="00A84D1C" w:rsidRDefault="00A84D1C" w:rsidP="00A84D1C">
    <w:pPr>
      <w:pStyle w:val="Encabezado"/>
      <w:jc w:val="center"/>
    </w:pPr>
    <w:r w:rsidRPr="00806927">
      <w:rPr>
        <w:b/>
        <w:bCs/>
        <w:color w:val="000000"/>
      </w:rPr>
      <w:t>“</w:t>
    </w:r>
    <w:r w:rsidRPr="00E86F16">
      <w:rPr>
        <w:b/>
        <w:color w:val="000000"/>
      </w:rPr>
      <w:t>202</w:t>
    </w:r>
    <w:r>
      <w:rPr>
        <w:b/>
        <w:color w:val="000000"/>
      </w:rPr>
      <w:t>3</w:t>
    </w:r>
    <w:r w:rsidRPr="00E86F16">
      <w:rPr>
        <w:b/>
        <w:color w:val="000000"/>
      </w:rPr>
      <w:t xml:space="preserve">: </w:t>
    </w:r>
    <w:r>
      <w:rPr>
        <w:b/>
        <w:color w:val="000000"/>
      </w:rPr>
      <w:t>Año del 40° Aniversario de la recuperación de la Democracia</w:t>
    </w:r>
    <w:r w:rsidRPr="00806927">
      <w:rPr>
        <w:b/>
        <w:bCs/>
        <w:color w:val="000000"/>
      </w:rPr>
      <w:t>”</w:t>
    </w:r>
  </w:p>
  <w:p w14:paraId="36A702E1" w14:textId="77777777" w:rsidR="00A84D1C" w:rsidRDefault="00A84D1C" w:rsidP="00A84D1C">
    <w:pPr>
      <w:pStyle w:val="Encabezado"/>
      <w:ind w:left="-142"/>
    </w:pPr>
  </w:p>
  <w:p w14:paraId="51DA4675" w14:textId="17292AE7" w:rsidR="00E42478" w:rsidRDefault="00E42478" w:rsidP="007849BE">
    <w:pPr>
      <w:pStyle w:val="Encabezado"/>
      <w:ind w:left="-284"/>
    </w:pPr>
  </w:p>
  <w:p w14:paraId="3DCDE386" w14:textId="65501AF5" w:rsidR="00E42478" w:rsidRDefault="00E4247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F74"/>
    <w:rsid w:val="000750CB"/>
    <w:rsid w:val="002249DB"/>
    <w:rsid w:val="00295D08"/>
    <w:rsid w:val="002C0B88"/>
    <w:rsid w:val="002E5CC9"/>
    <w:rsid w:val="002F6FD8"/>
    <w:rsid w:val="00541815"/>
    <w:rsid w:val="0055722A"/>
    <w:rsid w:val="00637A3F"/>
    <w:rsid w:val="006E1091"/>
    <w:rsid w:val="00714DC8"/>
    <w:rsid w:val="007849BE"/>
    <w:rsid w:val="0088671E"/>
    <w:rsid w:val="008B0E49"/>
    <w:rsid w:val="00900333"/>
    <w:rsid w:val="009D0218"/>
    <w:rsid w:val="00A835FD"/>
    <w:rsid w:val="00A84D1C"/>
    <w:rsid w:val="00A9246D"/>
    <w:rsid w:val="00AB645A"/>
    <w:rsid w:val="00AD2AEA"/>
    <w:rsid w:val="00B83F74"/>
    <w:rsid w:val="00BC31F2"/>
    <w:rsid w:val="00BE0AB5"/>
    <w:rsid w:val="00C72050"/>
    <w:rsid w:val="00C73A32"/>
    <w:rsid w:val="00CA0B73"/>
    <w:rsid w:val="00D07723"/>
    <w:rsid w:val="00D351A7"/>
    <w:rsid w:val="00E42478"/>
    <w:rsid w:val="00F87505"/>
    <w:rsid w:val="00FA29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EE853"/>
  <w15:docId w15:val="{345DF687-AF1C-4074-874A-1871B193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3F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3F74"/>
  </w:style>
  <w:style w:type="paragraph" w:styleId="Piedepgina">
    <w:name w:val="footer"/>
    <w:basedOn w:val="Normal"/>
    <w:link w:val="PiedepginaCar"/>
    <w:uiPriority w:val="99"/>
    <w:unhideWhenUsed/>
    <w:rsid w:val="00B83F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83F74"/>
  </w:style>
  <w:style w:type="paragraph" w:styleId="Textodeglobo">
    <w:name w:val="Balloon Text"/>
    <w:basedOn w:val="Normal"/>
    <w:link w:val="TextodegloboCar"/>
    <w:uiPriority w:val="99"/>
    <w:semiHidden/>
    <w:unhideWhenUsed/>
    <w:rsid w:val="00B83F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3F74"/>
    <w:rPr>
      <w:rFonts w:ascii="Tahoma" w:hAnsi="Tahoma" w:cs="Tahoma"/>
      <w:sz w:val="16"/>
      <w:szCs w:val="16"/>
    </w:rPr>
  </w:style>
  <w:style w:type="paragraph" w:customStyle="1" w:styleId="city-and-date">
    <w:name w:val="city-and-date"/>
    <w:basedOn w:val="Normal"/>
    <w:rsid w:val="00BE0AB5"/>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styleId="NormalWeb">
    <w:name w:val="Normal (Web)"/>
    <w:basedOn w:val="Normal"/>
    <w:uiPriority w:val="99"/>
    <w:semiHidden/>
    <w:unhideWhenUsed/>
    <w:rsid w:val="00BE0AB5"/>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BE0AB5"/>
    <w:rPr>
      <w:b/>
      <w:bCs/>
    </w:rPr>
  </w:style>
  <w:style w:type="paragraph" w:customStyle="1" w:styleId="ordinance">
    <w:name w:val="ordinance"/>
    <w:basedOn w:val="Normal"/>
    <w:rsid w:val="00BE0AB5"/>
    <w:pPr>
      <w:spacing w:before="100" w:beforeAutospacing="1" w:after="100" w:afterAutospacing="1" w:line="240" w:lineRule="auto"/>
    </w:pPr>
    <w:rPr>
      <w:rFonts w:ascii="Times New Roman" w:eastAsia="Times New Roman" w:hAnsi="Times New Roman" w:cs="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43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Turismo</dc:creator>
  <cp:lastModifiedBy>SIMM</cp:lastModifiedBy>
  <cp:revision>2</cp:revision>
  <cp:lastPrinted>2023-03-06T13:58:00Z</cp:lastPrinted>
  <dcterms:created xsi:type="dcterms:W3CDTF">2023-12-13T12:07:00Z</dcterms:created>
  <dcterms:modified xsi:type="dcterms:W3CDTF">2023-12-13T12:07:00Z</dcterms:modified>
</cp:coreProperties>
</file>